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D1304" w14:textId="77777777" w:rsidR="00384716" w:rsidRPr="00760F3F" w:rsidRDefault="00760F3F" w:rsidP="00760F3F">
      <w:pPr>
        <w:jc w:val="center"/>
        <w:rPr>
          <w:b/>
          <w:sz w:val="28"/>
          <w:szCs w:val="28"/>
        </w:rPr>
      </w:pPr>
      <w:r w:rsidRPr="00760F3F">
        <w:rPr>
          <w:b/>
          <w:sz w:val="28"/>
          <w:szCs w:val="28"/>
        </w:rPr>
        <w:t xml:space="preserve">RETRIBUCIONES </w:t>
      </w:r>
      <w:r w:rsidR="00486EAB">
        <w:rPr>
          <w:b/>
          <w:sz w:val="28"/>
          <w:szCs w:val="28"/>
        </w:rPr>
        <w:t>PERSONAL ALTA DIRECCIÓN</w:t>
      </w:r>
      <w:r w:rsidR="00335BBF">
        <w:rPr>
          <w:b/>
          <w:sz w:val="28"/>
          <w:szCs w:val="28"/>
        </w:rPr>
        <w:t xml:space="preserve"> GEONET TERRITORIAL SAU</w:t>
      </w:r>
    </w:p>
    <w:p w14:paraId="14BF2BD7" w14:textId="77777777" w:rsidR="00760F3F" w:rsidRPr="00760F3F" w:rsidRDefault="00760F3F">
      <w:pPr>
        <w:rPr>
          <w:color w:val="FF0000"/>
        </w:rPr>
      </w:pPr>
    </w:p>
    <w:p w14:paraId="0501911B" w14:textId="77777777" w:rsidR="00760F3F" w:rsidRDefault="00760F3F"/>
    <w:p w14:paraId="28285C8D" w14:textId="77777777" w:rsidR="00760F3F" w:rsidRDefault="00760F3F" w:rsidP="00760F3F">
      <w:pPr>
        <w:tabs>
          <w:tab w:val="left" w:pos="3465"/>
        </w:tabs>
        <w:jc w:val="both"/>
        <w:rPr>
          <w:rFonts w:ascii="Arial" w:hAnsi="Arial" w:cs="Arial"/>
          <w:sz w:val="28"/>
          <w:szCs w:val="28"/>
        </w:rPr>
      </w:pPr>
    </w:p>
    <w:p w14:paraId="2F73595A" w14:textId="77777777" w:rsidR="00760F3F" w:rsidRDefault="00760F3F" w:rsidP="00760F3F">
      <w:pPr>
        <w:tabs>
          <w:tab w:val="left" w:pos="3465"/>
        </w:tabs>
        <w:jc w:val="both"/>
        <w:rPr>
          <w:rFonts w:ascii="Arial" w:hAnsi="Arial" w:cs="Arial"/>
          <w:sz w:val="28"/>
          <w:szCs w:val="28"/>
        </w:rPr>
      </w:pPr>
    </w:p>
    <w:p w14:paraId="77379A26" w14:textId="0D4E05EA" w:rsidR="00486EAB" w:rsidRDefault="00486EAB" w:rsidP="00486EAB">
      <w:pPr>
        <w:tabs>
          <w:tab w:val="left" w:pos="3465"/>
        </w:tabs>
        <w:jc w:val="both"/>
        <w:rPr>
          <w:rFonts w:ascii="Arial" w:hAnsi="Arial" w:cs="Arial"/>
        </w:rPr>
      </w:pPr>
      <w:r w:rsidRPr="00486EAB">
        <w:rPr>
          <w:rFonts w:ascii="Arial" w:hAnsi="Arial" w:cs="Arial"/>
        </w:rPr>
        <w:t>Las retribuciones devengadas por el personal de alta dirección (Director-Gerente) por todos los c</w:t>
      </w:r>
      <w:r w:rsidR="00E130ED">
        <w:rPr>
          <w:rFonts w:ascii="Arial" w:hAnsi="Arial" w:cs="Arial"/>
        </w:rPr>
        <w:t>onceptos, en los ejercicios 20</w:t>
      </w:r>
      <w:r w:rsidR="00FA7779">
        <w:rPr>
          <w:rFonts w:ascii="Arial" w:hAnsi="Arial" w:cs="Arial"/>
        </w:rPr>
        <w:t>2</w:t>
      </w:r>
      <w:r w:rsidR="00B71E2F">
        <w:rPr>
          <w:rFonts w:ascii="Arial" w:hAnsi="Arial" w:cs="Arial"/>
        </w:rPr>
        <w:t>5</w:t>
      </w:r>
      <w:r w:rsidR="00E130ED">
        <w:rPr>
          <w:rFonts w:ascii="Arial" w:hAnsi="Arial" w:cs="Arial"/>
        </w:rPr>
        <w:t xml:space="preserve"> y 20</w:t>
      </w:r>
      <w:r w:rsidR="00FA7779">
        <w:rPr>
          <w:rFonts w:ascii="Arial" w:hAnsi="Arial" w:cs="Arial"/>
        </w:rPr>
        <w:t>2</w:t>
      </w:r>
      <w:r w:rsidR="00B71E2F">
        <w:rPr>
          <w:rFonts w:ascii="Arial" w:hAnsi="Arial" w:cs="Arial"/>
        </w:rPr>
        <w:t>4</w:t>
      </w:r>
      <w:r w:rsidRPr="00486EAB">
        <w:rPr>
          <w:rFonts w:ascii="Arial" w:hAnsi="Arial" w:cs="Arial"/>
        </w:rPr>
        <w:t xml:space="preserve"> han sido las siguientes: </w:t>
      </w:r>
    </w:p>
    <w:p w14:paraId="2B219672" w14:textId="77777777" w:rsidR="00335BBF" w:rsidRDefault="00335BBF" w:rsidP="00486EAB">
      <w:pPr>
        <w:tabs>
          <w:tab w:val="left" w:pos="3465"/>
        </w:tabs>
        <w:jc w:val="both"/>
        <w:rPr>
          <w:rFonts w:ascii="Arial" w:hAnsi="Arial" w:cs="Arial"/>
        </w:rPr>
      </w:pPr>
    </w:p>
    <w:p w14:paraId="429569F5" w14:textId="77777777" w:rsidR="00486EAB" w:rsidRPr="00486EAB" w:rsidRDefault="00486EAB" w:rsidP="00486EAB">
      <w:pPr>
        <w:tabs>
          <w:tab w:val="left" w:pos="3465"/>
        </w:tabs>
        <w:jc w:val="both"/>
        <w:rPr>
          <w:rFonts w:ascii="Arial" w:hAnsi="Arial" w:cs="Arial"/>
        </w:rPr>
      </w:pPr>
    </w:p>
    <w:p w14:paraId="790EADF9" w14:textId="77777777" w:rsidR="00486EAB" w:rsidRDefault="00486EAB" w:rsidP="00486EAB">
      <w:pPr>
        <w:tabs>
          <w:tab w:val="left" w:pos="3465"/>
        </w:tabs>
        <w:jc w:val="both"/>
        <w:rPr>
          <w:rFonts w:ascii="Arial" w:hAnsi="Arial" w:cs="Arial"/>
          <w:sz w:val="20"/>
          <w:szCs w:val="20"/>
        </w:rPr>
      </w:pPr>
    </w:p>
    <w:p w14:paraId="43351EB8" w14:textId="77777777" w:rsidR="00486EAB" w:rsidRDefault="00486EAB" w:rsidP="00486EAB">
      <w:pPr>
        <w:tabs>
          <w:tab w:val="left" w:pos="3465"/>
        </w:tabs>
        <w:jc w:val="both"/>
        <w:rPr>
          <w:rFonts w:ascii="Arial" w:hAnsi="Arial" w:cs="Arial"/>
          <w:sz w:val="20"/>
          <w:szCs w:val="20"/>
        </w:rPr>
      </w:pPr>
    </w:p>
    <w:p w14:paraId="67E85D05" w14:textId="560C4D54" w:rsidR="00486EAB" w:rsidRDefault="00B71E2F" w:rsidP="00335BBF">
      <w:pPr>
        <w:jc w:val="center"/>
        <w:rPr>
          <w:rFonts w:ascii="Arial" w:hAnsi="Arial" w:cs="Arial"/>
          <w:sz w:val="20"/>
          <w:szCs w:val="20"/>
        </w:rPr>
      </w:pPr>
      <w:r w:rsidRPr="00B71E2F">
        <w:drawing>
          <wp:inline distT="0" distB="0" distL="0" distR="0" wp14:anchorId="30FF7412" wp14:editId="5314A73C">
            <wp:extent cx="4561905" cy="990476"/>
            <wp:effectExtent l="0" t="0" r="0" b="635"/>
            <wp:docPr id="12434553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4553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61905" cy="9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8366" w14:textId="77777777" w:rsidR="00760F3F" w:rsidRDefault="00760F3F" w:rsidP="00486EAB">
      <w:pPr>
        <w:tabs>
          <w:tab w:val="left" w:pos="3465"/>
        </w:tabs>
        <w:jc w:val="both"/>
      </w:pPr>
    </w:p>
    <w:sectPr w:rsidR="00760F3F" w:rsidSect="00760F3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3F"/>
    <w:rsid w:val="002E2E9D"/>
    <w:rsid w:val="00335BBF"/>
    <w:rsid w:val="00384716"/>
    <w:rsid w:val="00427076"/>
    <w:rsid w:val="004375E5"/>
    <w:rsid w:val="00486EAB"/>
    <w:rsid w:val="005A37AE"/>
    <w:rsid w:val="00760F3F"/>
    <w:rsid w:val="00B71E2F"/>
    <w:rsid w:val="00E130ED"/>
    <w:rsid w:val="00FA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53872"/>
  <w15:docId w15:val="{3AA548FF-667F-43DC-9A12-76FE7A6C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0F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F3F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199</Characters>
  <Application>Microsoft Office Word</Application>
  <DocSecurity>0</DocSecurity>
  <Lines>1</Lines>
  <Paragraphs>1</Paragraphs>
  <ScaleCrop>false</ScaleCrop>
  <Company>HP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pedrobarber</dc:creator>
  <cp:lastModifiedBy>Marian Ballester</cp:lastModifiedBy>
  <cp:revision>3</cp:revision>
  <cp:lastPrinted>2017-05-02T10:33:00Z</cp:lastPrinted>
  <dcterms:created xsi:type="dcterms:W3CDTF">2025-06-18T08:02:00Z</dcterms:created>
  <dcterms:modified xsi:type="dcterms:W3CDTF">2026-04-10T10:18:00Z</dcterms:modified>
</cp:coreProperties>
</file>